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6AAF" w:rsidRPr="003B5537" w:rsidRDefault="00985897" w:rsidP="003B5537">
      <w:pPr>
        <w:pStyle w:val="aa"/>
        <w:rPr>
          <w:rFonts w:ascii="標楷體" w:eastAsia="標楷體" w:hAnsi="標楷體"/>
          <w:lang w:eastAsia="zh-TW"/>
        </w:rPr>
      </w:pPr>
      <w:bookmarkStart w:id="0" w:name="_GoBack"/>
      <w:bookmarkEnd w:id="0"/>
      <w:r w:rsidRPr="003B5537">
        <w:rPr>
          <w:rFonts w:ascii="標楷體" w:eastAsia="標楷體" w:hAnsi="標楷體"/>
          <w:lang w:eastAsia="zh-TW"/>
        </w:rPr>
        <w:t>「</w:t>
      </w:r>
      <w:r w:rsidR="003B5537" w:rsidRPr="003B5537">
        <w:rPr>
          <w:rFonts w:ascii="標楷體" w:eastAsia="標楷體" w:hAnsi="標楷體" w:hint="eastAsia"/>
          <w:lang w:eastAsia="zh-TW"/>
        </w:rPr>
        <w:t>汽車駕駛人參加執業登記前分區測驗交通法令</w:t>
      </w:r>
      <w:r w:rsidRPr="003B5537">
        <w:rPr>
          <w:rFonts w:ascii="標楷體" w:eastAsia="標楷體" w:hAnsi="標楷體"/>
          <w:lang w:eastAsia="zh-TW"/>
        </w:rPr>
        <w:t>」</w:t>
      </w:r>
      <w:r w:rsidR="00E15914" w:rsidRPr="003B5537">
        <w:rPr>
          <w:rFonts w:ascii="標楷體" w:eastAsia="標楷體" w:hAnsi="標楷體"/>
          <w:noProof/>
          <w:lang w:eastAsia="zh-TW"/>
        </w:rPr>
        <w:t>A</w:t>
      </w:r>
      <w:r w:rsidRPr="003B5537">
        <w:rPr>
          <w:rFonts w:ascii="標楷體" w:eastAsia="標楷體" w:hAnsi="標楷體"/>
          <w:lang w:eastAsia="zh-TW"/>
        </w:rPr>
        <w:t>卷</w:t>
      </w:r>
    </w:p>
    <w:tbl>
      <w:tblPr>
        <w:tblStyle w:val="a9"/>
        <w:tblW w:w="15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1525"/>
        <w:gridCol w:w="3061"/>
        <w:gridCol w:w="4917"/>
        <w:gridCol w:w="4071"/>
        <w:gridCol w:w="1276"/>
      </w:tblGrid>
      <w:tr w:rsidR="00B26729" w:rsidRPr="00B26729" w:rsidTr="001F1B0B">
        <w:trPr>
          <w:trHeight w:val="448"/>
        </w:trPr>
        <w:tc>
          <w:tcPr>
            <w:tcW w:w="5437" w:type="dxa"/>
            <w:gridSpan w:val="3"/>
          </w:tcPr>
          <w:p w:rsidR="0043178E" w:rsidRPr="00B26729" w:rsidRDefault="0043178E" w:rsidP="005A32D0">
            <w:pPr>
              <w:pStyle w:val="1"/>
              <w:spacing w:line="432" w:lineRule="exact"/>
              <w:ind w:left="0"/>
              <w:jc w:val="left"/>
              <w:rPr>
                <w:sz w:val="28"/>
                <w:szCs w:val="28"/>
                <w:lang w:eastAsia="zh-TW"/>
              </w:rPr>
            </w:pPr>
            <w:r w:rsidRPr="00B26729">
              <w:rPr>
                <w:rFonts w:hint="eastAsia"/>
                <w:sz w:val="28"/>
                <w:szCs w:val="28"/>
                <w:lang w:eastAsia="zh-TW"/>
              </w:rPr>
              <w:t>學號：</w:t>
            </w:r>
          </w:p>
        </w:tc>
        <w:tc>
          <w:tcPr>
            <w:tcW w:w="4917" w:type="dxa"/>
          </w:tcPr>
          <w:p w:rsidR="0043178E" w:rsidRPr="00B26729" w:rsidRDefault="0043178E" w:rsidP="005A32D0">
            <w:pPr>
              <w:pStyle w:val="1"/>
              <w:spacing w:line="432" w:lineRule="exact"/>
              <w:ind w:left="0"/>
              <w:jc w:val="left"/>
              <w:rPr>
                <w:sz w:val="28"/>
                <w:szCs w:val="28"/>
                <w:lang w:eastAsia="zh-TW"/>
              </w:rPr>
            </w:pPr>
            <w:r w:rsidRPr="00B26729">
              <w:rPr>
                <w:rFonts w:hint="eastAsia"/>
                <w:sz w:val="28"/>
                <w:szCs w:val="28"/>
                <w:lang w:eastAsia="zh-TW"/>
              </w:rPr>
              <w:t>姓名：</w:t>
            </w:r>
          </w:p>
        </w:tc>
        <w:tc>
          <w:tcPr>
            <w:tcW w:w="5347" w:type="dxa"/>
            <w:gridSpan w:val="2"/>
          </w:tcPr>
          <w:p w:rsidR="0043178E" w:rsidRPr="00B26729" w:rsidRDefault="0043178E" w:rsidP="0043178E">
            <w:pPr>
              <w:pStyle w:val="1"/>
              <w:spacing w:line="432" w:lineRule="exact"/>
              <w:ind w:left="0"/>
              <w:jc w:val="left"/>
              <w:rPr>
                <w:sz w:val="28"/>
                <w:szCs w:val="28"/>
                <w:lang w:eastAsia="zh-TW"/>
              </w:rPr>
            </w:pPr>
            <w:r w:rsidRPr="00B26729">
              <w:rPr>
                <w:sz w:val="28"/>
                <w:szCs w:val="28"/>
                <w:lang w:eastAsia="zh-TW"/>
              </w:rPr>
              <w:t>測驗梯次：</w:t>
            </w:r>
            <w:r w:rsidRPr="00B26729">
              <w:rPr>
                <w:noProof/>
                <w:sz w:val="28"/>
                <w:szCs w:val="28"/>
                <w:lang w:eastAsia="zh-TW"/>
              </w:rPr>
              <w:t>FA114111301</w:t>
            </w:r>
          </w:p>
        </w:tc>
      </w:tr>
      <w:tr w:rsidR="00B26729" w:rsidRPr="00B26729" w:rsidTr="001F1B0B">
        <w:trPr>
          <w:trHeight w:val="448"/>
        </w:trPr>
        <w:tc>
          <w:tcPr>
            <w:tcW w:w="15701" w:type="dxa"/>
            <w:gridSpan w:val="6"/>
          </w:tcPr>
          <w:p w:rsidR="0043178E" w:rsidRPr="00B26729" w:rsidRDefault="0043178E" w:rsidP="0043178E">
            <w:pPr>
              <w:pStyle w:val="1"/>
              <w:spacing w:line="432" w:lineRule="exact"/>
              <w:ind w:left="0"/>
              <w:jc w:val="left"/>
              <w:rPr>
                <w:sz w:val="28"/>
                <w:szCs w:val="28"/>
                <w:lang w:eastAsia="zh-TW"/>
              </w:rPr>
            </w:pPr>
            <w:r w:rsidRPr="00B26729">
              <w:rPr>
                <w:noProof/>
                <w:sz w:val="28"/>
                <w:szCs w:val="28"/>
              </w:rPr>
              <w:t>試卷編號：TLFA114111301A</w:t>
            </w:r>
            <w:r w:rsidRPr="00B26729">
              <w:rPr>
                <w:noProof/>
                <w:sz w:val="28"/>
                <w:szCs w:val="28"/>
              </w:rPr>
              <w:br/>
              <w:t>是非題（每題 2 分，對的打  Ｏ ，錯的打 Ｘ，塗改不計分）</w:t>
            </w:r>
          </w:p>
        </w:tc>
      </w:tr>
      <w:tr w:rsidR="003316E7" w:rsidRPr="00B26729" w:rsidTr="001F1B0B">
        <w:trPr>
          <w:trHeight w:val="527"/>
        </w:trPr>
        <w:tc>
          <w:tcPr>
            <w:tcW w:w="851" w:type="dxa"/>
          </w:tcPr>
          <w:p w:rsidR="00AA4D8B" w:rsidRPr="00B26729" w:rsidRDefault="00AA4D8B" w:rsidP="0043178E">
            <w:pPr>
              <w:pStyle w:val="1"/>
              <w:spacing w:line="432" w:lineRule="exact"/>
              <w:ind w:left="0"/>
              <w:jc w:val="right"/>
              <w:rPr>
                <w:sz w:val="28"/>
                <w:szCs w:val="28"/>
                <w:lang w:eastAsia="zh-TW"/>
              </w:rPr>
            </w:pPr>
            <w:r w:rsidRPr="00B26729">
              <w:rPr>
                <w:noProof/>
                <w:sz w:val="28"/>
                <w:szCs w:val="28"/>
              </w:rPr>
              <w:t>1.</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rPr>
              <w:t>為維護道路交通安全與暢通,警察機關於必要時,得禁止停車及臨時停車。</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O</w:t>
            </w:r>
          </w:p>
        </w:tc>
      </w:tr>
      <w:tr w:rsidR="003316E7" w:rsidRPr="00B26729" w:rsidTr="001F1B0B">
        <w:trPr>
          <w:trHeight w:val="527"/>
        </w:trPr>
        <w:tc>
          <w:tcPr>
            <w:tcW w:w="851" w:type="dxa"/>
          </w:tcPr>
          <w:p w:rsidR="00AA4D8B" w:rsidRPr="00B26729" w:rsidRDefault="00AA4D8B" w:rsidP="0043178E">
            <w:pPr>
              <w:pStyle w:val="1"/>
              <w:spacing w:line="432" w:lineRule="exact"/>
              <w:ind w:left="0"/>
              <w:jc w:val="right"/>
              <w:rPr>
                <w:sz w:val="28"/>
                <w:szCs w:val="28"/>
                <w:lang w:eastAsia="zh-TW"/>
              </w:rPr>
            </w:pPr>
            <w:r w:rsidRPr="00B26729">
              <w:rPr>
                <w:noProof/>
                <w:sz w:val="28"/>
                <w:szCs w:val="28"/>
              </w:rPr>
              <w:t>2.</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rPr>
              <w:t>汽車駕駛人闖平交道,不得逕行舉發。</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X</w:t>
            </w:r>
          </w:p>
        </w:tc>
      </w:tr>
      <w:tr w:rsidR="003316E7" w:rsidRPr="00B26729" w:rsidTr="001F1B0B">
        <w:trPr>
          <w:trHeight w:val="527"/>
        </w:trPr>
        <w:tc>
          <w:tcPr>
            <w:tcW w:w="851" w:type="dxa"/>
          </w:tcPr>
          <w:p w:rsidR="00AA4D8B" w:rsidRPr="00B26729" w:rsidRDefault="00AA4D8B" w:rsidP="0043178E">
            <w:pPr>
              <w:pStyle w:val="1"/>
              <w:spacing w:line="432" w:lineRule="exact"/>
              <w:ind w:left="0"/>
              <w:jc w:val="right"/>
              <w:rPr>
                <w:sz w:val="28"/>
                <w:szCs w:val="28"/>
                <w:lang w:eastAsia="zh-TW"/>
              </w:rPr>
            </w:pPr>
            <w:r w:rsidRPr="00B26729">
              <w:rPr>
                <w:noProof/>
                <w:sz w:val="28"/>
                <w:szCs w:val="28"/>
              </w:rPr>
              <w:t>3.</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rPr>
              <w:t>汽車駕駛人違規超車之行為,不得以移動式相機取得之證據,據以逕行舉發。</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X</w:t>
            </w:r>
          </w:p>
        </w:tc>
      </w:tr>
      <w:tr w:rsidR="003316E7" w:rsidRPr="00B26729" w:rsidTr="001F1B0B">
        <w:trPr>
          <w:trHeight w:val="527"/>
        </w:trPr>
        <w:tc>
          <w:tcPr>
            <w:tcW w:w="851" w:type="dxa"/>
          </w:tcPr>
          <w:p w:rsidR="00AA4D8B" w:rsidRPr="00B26729" w:rsidRDefault="00AA4D8B" w:rsidP="0043178E">
            <w:pPr>
              <w:pStyle w:val="1"/>
              <w:spacing w:line="432" w:lineRule="exact"/>
              <w:ind w:left="0"/>
              <w:jc w:val="right"/>
              <w:rPr>
                <w:sz w:val="28"/>
                <w:szCs w:val="28"/>
                <w:lang w:eastAsia="zh-TW"/>
              </w:rPr>
            </w:pPr>
            <w:r w:rsidRPr="00B26729">
              <w:rPr>
                <w:noProof/>
                <w:sz w:val="28"/>
                <w:szCs w:val="28"/>
              </w:rPr>
              <w:t>4.</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rPr>
              <w:t>因未參加駕駛執照審驗,經逕行註銷駕駛執照之職業汽車駕駛人,得申請換發同等車類之普通駕駛執照。</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O</w:t>
            </w:r>
          </w:p>
        </w:tc>
      </w:tr>
      <w:tr w:rsidR="003316E7" w:rsidRPr="00B26729" w:rsidTr="001F1B0B">
        <w:trPr>
          <w:trHeight w:val="527"/>
        </w:trPr>
        <w:tc>
          <w:tcPr>
            <w:tcW w:w="851" w:type="dxa"/>
          </w:tcPr>
          <w:p w:rsidR="00AA4D8B" w:rsidRPr="00B26729" w:rsidRDefault="00AA4D8B" w:rsidP="0043178E">
            <w:pPr>
              <w:pStyle w:val="1"/>
              <w:spacing w:line="432" w:lineRule="exact"/>
              <w:ind w:left="0"/>
              <w:jc w:val="right"/>
              <w:rPr>
                <w:sz w:val="28"/>
                <w:szCs w:val="28"/>
                <w:lang w:eastAsia="zh-TW"/>
              </w:rPr>
            </w:pPr>
            <w:r w:rsidRPr="00B26729">
              <w:rPr>
                <w:noProof/>
                <w:sz w:val="28"/>
                <w:szCs w:val="28"/>
              </w:rPr>
              <w:t>5.</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rPr>
              <w:t>在設有禁止變換車道線之路段,可以迴車載客。</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X</w:t>
            </w:r>
          </w:p>
        </w:tc>
      </w:tr>
      <w:tr w:rsidR="003316E7" w:rsidRPr="00B26729" w:rsidTr="001F1B0B">
        <w:trPr>
          <w:trHeight w:val="527"/>
        </w:trPr>
        <w:tc>
          <w:tcPr>
            <w:tcW w:w="851" w:type="dxa"/>
          </w:tcPr>
          <w:p w:rsidR="00AA4D8B" w:rsidRPr="00B26729" w:rsidRDefault="00AA4D8B" w:rsidP="0043178E">
            <w:pPr>
              <w:pStyle w:val="1"/>
              <w:spacing w:line="432" w:lineRule="exact"/>
              <w:ind w:left="0"/>
              <w:jc w:val="right"/>
              <w:rPr>
                <w:sz w:val="28"/>
                <w:szCs w:val="28"/>
                <w:lang w:eastAsia="zh-TW"/>
              </w:rPr>
            </w:pPr>
            <w:r w:rsidRPr="00B26729">
              <w:rPr>
                <w:noProof/>
                <w:sz w:val="28"/>
                <w:szCs w:val="28"/>
              </w:rPr>
              <w:t>6.</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rPr>
              <w:t>計程車駕駛人經依道路交通管理處罰條例第36條第4項規定廢止執業登記者,未滿2年不得再行辦理執業登記。</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X</w:t>
            </w:r>
          </w:p>
        </w:tc>
      </w:tr>
      <w:tr w:rsidR="003316E7" w:rsidRPr="00B26729" w:rsidTr="001F1B0B">
        <w:trPr>
          <w:trHeight w:val="527"/>
        </w:trPr>
        <w:tc>
          <w:tcPr>
            <w:tcW w:w="851" w:type="dxa"/>
          </w:tcPr>
          <w:p w:rsidR="00AA4D8B" w:rsidRPr="00B26729" w:rsidRDefault="00AA4D8B" w:rsidP="0043178E">
            <w:pPr>
              <w:pStyle w:val="1"/>
              <w:spacing w:line="432" w:lineRule="exact"/>
              <w:ind w:left="0"/>
              <w:jc w:val="right"/>
              <w:rPr>
                <w:sz w:val="28"/>
                <w:szCs w:val="28"/>
                <w:lang w:eastAsia="zh-TW"/>
              </w:rPr>
            </w:pPr>
            <w:r w:rsidRPr="00B26729">
              <w:rPr>
                <w:noProof/>
                <w:sz w:val="28"/>
                <w:szCs w:val="28"/>
              </w:rPr>
              <w:t>7.</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rPr>
              <w:t>小型車臨時停車應依車輛順行方向緊靠道路右側,其右側前後輪胎外距離緣石或路面邊緣不得逾60公分。</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O</w:t>
            </w:r>
          </w:p>
        </w:tc>
      </w:tr>
      <w:tr w:rsidR="003316E7" w:rsidRPr="00B26729" w:rsidTr="001F1B0B">
        <w:trPr>
          <w:trHeight w:val="527"/>
        </w:trPr>
        <w:tc>
          <w:tcPr>
            <w:tcW w:w="851" w:type="dxa"/>
          </w:tcPr>
          <w:p w:rsidR="00AA4D8B" w:rsidRPr="00B26729" w:rsidRDefault="00AA4D8B" w:rsidP="0043178E">
            <w:pPr>
              <w:pStyle w:val="1"/>
              <w:spacing w:line="432" w:lineRule="exact"/>
              <w:ind w:left="0"/>
              <w:jc w:val="right"/>
              <w:rPr>
                <w:sz w:val="28"/>
                <w:szCs w:val="28"/>
                <w:lang w:eastAsia="zh-TW"/>
              </w:rPr>
            </w:pPr>
            <w:r w:rsidRPr="00B26729">
              <w:rPr>
                <w:noProof/>
                <w:sz w:val="28"/>
                <w:szCs w:val="28"/>
              </w:rPr>
              <w:t>8.</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rPr>
              <w:t>交岔路口有警察指揮,又有燈光號誌,應以燈光號誌為準。</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X</w:t>
            </w:r>
          </w:p>
        </w:tc>
      </w:tr>
      <w:tr w:rsidR="003316E7" w:rsidRPr="00B26729" w:rsidTr="001F1B0B">
        <w:trPr>
          <w:trHeight w:val="527"/>
        </w:trPr>
        <w:tc>
          <w:tcPr>
            <w:tcW w:w="851" w:type="dxa"/>
          </w:tcPr>
          <w:p w:rsidR="00AA4D8B" w:rsidRPr="00B26729" w:rsidRDefault="00AA4D8B" w:rsidP="0043178E">
            <w:pPr>
              <w:pStyle w:val="1"/>
              <w:spacing w:line="432" w:lineRule="exact"/>
              <w:ind w:left="0"/>
              <w:jc w:val="right"/>
              <w:rPr>
                <w:sz w:val="28"/>
                <w:szCs w:val="28"/>
                <w:lang w:eastAsia="zh-TW"/>
              </w:rPr>
            </w:pPr>
            <w:r w:rsidRPr="00B26729">
              <w:rPr>
                <w:noProof/>
                <w:sz w:val="28"/>
                <w:szCs w:val="28"/>
              </w:rPr>
              <w:t>9.</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rPr>
              <w:t>在交岔路口有紅綠燈號誌及交通警察指揮時,以警察指揮為主。</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O</w:t>
            </w:r>
          </w:p>
        </w:tc>
      </w:tr>
      <w:tr w:rsidR="003316E7" w:rsidRPr="00B26729" w:rsidTr="001F1B0B">
        <w:trPr>
          <w:trHeight w:val="527"/>
        </w:trPr>
        <w:tc>
          <w:tcPr>
            <w:tcW w:w="851" w:type="dxa"/>
          </w:tcPr>
          <w:p w:rsidR="00AA4D8B" w:rsidRPr="00B26729" w:rsidRDefault="00AA4D8B" w:rsidP="0043178E">
            <w:pPr>
              <w:pStyle w:val="1"/>
              <w:spacing w:line="432" w:lineRule="exact"/>
              <w:ind w:left="0"/>
              <w:jc w:val="right"/>
              <w:rPr>
                <w:sz w:val="28"/>
                <w:szCs w:val="28"/>
                <w:lang w:eastAsia="zh-TW"/>
              </w:rPr>
            </w:pPr>
            <w:r w:rsidRPr="00B26729">
              <w:rPr>
                <w:noProof/>
                <w:sz w:val="28"/>
                <w:szCs w:val="28"/>
              </w:rPr>
              <w:t>10.</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rPr>
              <w:t>計程車客運業由其駕駛人自備車輛參與經營者,應與駕駛人就權利義務事項預定公平合理之書面契約。</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O</w:t>
            </w:r>
          </w:p>
        </w:tc>
      </w:tr>
      <w:tr w:rsidR="003316E7" w:rsidRPr="00B26729" w:rsidTr="001F1B0B">
        <w:trPr>
          <w:trHeight w:val="527"/>
        </w:trPr>
        <w:tc>
          <w:tcPr>
            <w:tcW w:w="851" w:type="dxa"/>
          </w:tcPr>
          <w:p w:rsidR="00AA4D8B" w:rsidRPr="00B26729" w:rsidRDefault="00AA4D8B" w:rsidP="0043178E">
            <w:pPr>
              <w:pStyle w:val="1"/>
              <w:spacing w:line="432" w:lineRule="exact"/>
              <w:ind w:left="0"/>
              <w:jc w:val="right"/>
              <w:rPr>
                <w:sz w:val="28"/>
                <w:szCs w:val="28"/>
                <w:lang w:eastAsia="zh-TW"/>
              </w:rPr>
            </w:pPr>
            <w:r w:rsidRPr="00B26729">
              <w:rPr>
                <w:noProof/>
                <w:sz w:val="28"/>
                <w:szCs w:val="28"/>
              </w:rPr>
              <w:t>11.</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rPr>
              <w:t>執業登記證及其副證應檢同國民身分證、職業駕駛執照及執業事實證明文件，於每年出生月份之前後一個月內，至原發證之警察機關查驗。</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O</w:t>
            </w:r>
          </w:p>
        </w:tc>
      </w:tr>
      <w:tr w:rsidR="003316E7" w:rsidRPr="00B26729" w:rsidTr="001F1B0B">
        <w:trPr>
          <w:trHeight w:val="527"/>
        </w:trPr>
        <w:tc>
          <w:tcPr>
            <w:tcW w:w="851" w:type="dxa"/>
          </w:tcPr>
          <w:p w:rsidR="00AA4D8B" w:rsidRPr="00B26729" w:rsidRDefault="00AA4D8B" w:rsidP="0043178E">
            <w:pPr>
              <w:pStyle w:val="1"/>
              <w:spacing w:line="432" w:lineRule="exact"/>
              <w:ind w:left="0"/>
              <w:jc w:val="right"/>
              <w:rPr>
                <w:sz w:val="28"/>
                <w:szCs w:val="28"/>
                <w:lang w:eastAsia="zh-TW"/>
              </w:rPr>
            </w:pPr>
            <w:r w:rsidRPr="00B26729">
              <w:rPr>
                <w:noProof/>
                <w:sz w:val="28"/>
                <w:szCs w:val="28"/>
              </w:rPr>
              <w:t>12.</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rPr>
              <w:t>駕駛人見消防車、救護車等警號不立即避讓,應處罰鍰及記違規點數2點之處分。</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X</w:t>
            </w:r>
          </w:p>
        </w:tc>
      </w:tr>
      <w:tr w:rsidR="003316E7" w:rsidRPr="00B26729" w:rsidTr="001F1B0B">
        <w:trPr>
          <w:trHeight w:val="527"/>
        </w:trPr>
        <w:tc>
          <w:tcPr>
            <w:tcW w:w="851" w:type="dxa"/>
          </w:tcPr>
          <w:p w:rsidR="00AA4D8B" w:rsidRPr="00B26729" w:rsidRDefault="00AA4D8B" w:rsidP="0043178E">
            <w:pPr>
              <w:pStyle w:val="1"/>
              <w:spacing w:line="432" w:lineRule="exact"/>
              <w:ind w:left="0"/>
              <w:jc w:val="right"/>
              <w:rPr>
                <w:sz w:val="28"/>
                <w:szCs w:val="28"/>
                <w:lang w:eastAsia="zh-TW"/>
              </w:rPr>
            </w:pPr>
            <w:r w:rsidRPr="00B26729">
              <w:rPr>
                <w:noProof/>
                <w:sz w:val="28"/>
                <w:szCs w:val="28"/>
              </w:rPr>
              <w:t>13.</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rPr>
              <w:t>駕駛汽車行經泥濘或積水道路,不減速慢行,致污濕他人身體、衣物者,處新臺幣600元以上1,800元以下罰鍰。</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O</w:t>
            </w:r>
          </w:p>
        </w:tc>
      </w:tr>
      <w:tr w:rsidR="003316E7" w:rsidRPr="00B26729" w:rsidTr="001F1B0B">
        <w:trPr>
          <w:trHeight w:val="527"/>
        </w:trPr>
        <w:tc>
          <w:tcPr>
            <w:tcW w:w="851" w:type="dxa"/>
          </w:tcPr>
          <w:p w:rsidR="00AA4D8B" w:rsidRPr="00B26729" w:rsidRDefault="00AA4D8B" w:rsidP="0043178E">
            <w:pPr>
              <w:pStyle w:val="1"/>
              <w:spacing w:line="432" w:lineRule="exact"/>
              <w:ind w:left="0"/>
              <w:jc w:val="right"/>
              <w:rPr>
                <w:sz w:val="28"/>
                <w:szCs w:val="28"/>
                <w:lang w:eastAsia="zh-TW"/>
              </w:rPr>
            </w:pPr>
            <w:r w:rsidRPr="00B26729">
              <w:rPr>
                <w:noProof/>
                <w:sz w:val="28"/>
                <w:szCs w:val="28"/>
              </w:rPr>
              <w:t>14.</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rPr>
              <w:t>除年滿65歲者須每年換發新證至年滿70歲外，執業登記證每3年換發1次，執業登記證屆期未換發者，失其效力，計程車駕駛人應重新申請辦理執業登記，始得執業。</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O</w:t>
            </w:r>
          </w:p>
        </w:tc>
      </w:tr>
      <w:tr w:rsidR="003316E7" w:rsidRPr="00B26729" w:rsidTr="001F1B0B">
        <w:trPr>
          <w:trHeight w:val="527"/>
        </w:trPr>
        <w:tc>
          <w:tcPr>
            <w:tcW w:w="851" w:type="dxa"/>
          </w:tcPr>
          <w:p w:rsidR="00AA4D8B" w:rsidRPr="00B26729" w:rsidRDefault="00AA4D8B" w:rsidP="0043178E">
            <w:pPr>
              <w:pStyle w:val="1"/>
              <w:spacing w:line="432" w:lineRule="exact"/>
              <w:ind w:left="0"/>
              <w:jc w:val="right"/>
              <w:rPr>
                <w:sz w:val="28"/>
                <w:szCs w:val="28"/>
                <w:lang w:eastAsia="zh-TW"/>
              </w:rPr>
            </w:pPr>
            <w:r w:rsidRPr="00B26729">
              <w:rPr>
                <w:noProof/>
                <w:sz w:val="28"/>
                <w:szCs w:val="28"/>
              </w:rPr>
              <w:t>15.</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rPr>
              <w:t>汽車在雙向二車道行駛時,在劃有分向限制線之路段,可以在該路段駛入對方來車之車道內。</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X</w:t>
            </w:r>
          </w:p>
        </w:tc>
      </w:tr>
      <w:tr w:rsidR="003316E7" w:rsidRPr="00B26729" w:rsidTr="001F1B0B">
        <w:trPr>
          <w:trHeight w:val="527"/>
        </w:trPr>
        <w:tc>
          <w:tcPr>
            <w:tcW w:w="851" w:type="dxa"/>
          </w:tcPr>
          <w:p w:rsidR="00AA4D8B" w:rsidRPr="00B26729" w:rsidRDefault="00AA4D8B" w:rsidP="0043178E">
            <w:pPr>
              <w:pStyle w:val="1"/>
              <w:spacing w:line="432" w:lineRule="exact"/>
              <w:ind w:left="0"/>
              <w:jc w:val="right"/>
              <w:rPr>
                <w:sz w:val="28"/>
                <w:szCs w:val="28"/>
                <w:lang w:eastAsia="zh-TW"/>
              </w:rPr>
            </w:pPr>
            <w:r w:rsidRPr="00B26729">
              <w:rPr>
                <w:noProof/>
                <w:sz w:val="28"/>
                <w:szCs w:val="28"/>
              </w:rPr>
              <w:t>16.</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rPr>
              <w:t>道路交通事故案件當事人或利害關係人,於發生事故時不得申請提供道路交通事故當事人登記聯單。</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X</w:t>
            </w:r>
          </w:p>
        </w:tc>
      </w:tr>
      <w:tr w:rsidR="003316E7" w:rsidRPr="00B26729" w:rsidTr="001F1B0B">
        <w:trPr>
          <w:trHeight w:val="527"/>
        </w:trPr>
        <w:tc>
          <w:tcPr>
            <w:tcW w:w="851" w:type="dxa"/>
          </w:tcPr>
          <w:p w:rsidR="00AA4D8B" w:rsidRPr="00B26729" w:rsidRDefault="00AA4D8B" w:rsidP="0043178E">
            <w:pPr>
              <w:pStyle w:val="1"/>
              <w:spacing w:line="432" w:lineRule="exact"/>
              <w:ind w:left="0"/>
              <w:jc w:val="right"/>
              <w:rPr>
                <w:sz w:val="28"/>
                <w:szCs w:val="28"/>
                <w:lang w:eastAsia="zh-TW"/>
              </w:rPr>
            </w:pPr>
            <w:r w:rsidRPr="00B26729">
              <w:rPr>
                <w:noProof/>
                <w:sz w:val="28"/>
                <w:szCs w:val="28"/>
              </w:rPr>
              <w:t>17.</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rPr>
              <w:t>汽車駕駛人未按指定日期參加測驗、執業前講習者,應重新申請辦理執業登記。</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O</w:t>
            </w:r>
          </w:p>
        </w:tc>
      </w:tr>
      <w:tr w:rsidR="003316E7" w:rsidRPr="00B26729" w:rsidTr="001F1B0B">
        <w:trPr>
          <w:trHeight w:val="527"/>
        </w:trPr>
        <w:tc>
          <w:tcPr>
            <w:tcW w:w="851" w:type="dxa"/>
          </w:tcPr>
          <w:p w:rsidR="00AA4D8B" w:rsidRPr="00B26729" w:rsidRDefault="00AA4D8B" w:rsidP="0043178E">
            <w:pPr>
              <w:pStyle w:val="1"/>
              <w:spacing w:line="432" w:lineRule="exact"/>
              <w:ind w:left="0"/>
              <w:jc w:val="right"/>
              <w:rPr>
                <w:sz w:val="28"/>
                <w:szCs w:val="28"/>
                <w:lang w:eastAsia="zh-TW"/>
              </w:rPr>
            </w:pPr>
            <w:r w:rsidRPr="00B26729">
              <w:rPr>
                <w:noProof/>
                <w:sz w:val="28"/>
                <w:szCs w:val="28"/>
              </w:rPr>
              <w:t>18.</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rPr>
              <w:t>計程車駕駛人因不依規定期限，辦理執業登記事項之異動申報，或參加年度查驗者經依規定廢止執業登記者，未滿1年不得再行辦理執業登記。</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O</w:t>
            </w:r>
          </w:p>
        </w:tc>
      </w:tr>
      <w:tr w:rsidR="003316E7" w:rsidRPr="00B26729" w:rsidTr="001F1B0B">
        <w:trPr>
          <w:trHeight w:val="527"/>
        </w:trPr>
        <w:tc>
          <w:tcPr>
            <w:tcW w:w="851" w:type="dxa"/>
          </w:tcPr>
          <w:p w:rsidR="00AA4D8B" w:rsidRPr="00B26729" w:rsidRDefault="00AA4D8B" w:rsidP="0043178E">
            <w:pPr>
              <w:pStyle w:val="1"/>
              <w:spacing w:line="432" w:lineRule="exact"/>
              <w:ind w:left="0"/>
              <w:jc w:val="right"/>
              <w:rPr>
                <w:sz w:val="28"/>
                <w:szCs w:val="28"/>
                <w:lang w:eastAsia="zh-TW"/>
              </w:rPr>
            </w:pPr>
            <w:r w:rsidRPr="00B26729">
              <w:rPr>
                <w:noProof/>
                <w:sz w:val="28"/>
                <w:szCs w:val="28"/>
              </w:rPr>
              <w:t>19.</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rPr>
              <w:t>職業汽車駕駛人得憑因逾期審驗被註銷之職業駕駛執照,申請換發同等車類之普通駕駛執照。</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O</w:t>
            </w:r>
          </w:p>
        </w:tc>
      </w:tr>
      <w:tr w:rsidR="003316E7" w:rsidRPr="00B26729" w:rsidTr="001F1B0B">
        <w:trPr>
          <w:trHeight w:val="527"/>
        </w:trPr>
        <w:tc>
          <w:tcPr>
            <w:tcW w:w="851" w:type="dxa"/>
          </w:tcPr>
          <w:p w:rsidR="00AA4D8B" w:rsidRPr="00B26729" w:rsidRDefault="00AA4D8B" w:rsidP="0043178E">
            <w:pPr>
              <w:pStyle w:val="1"/>
              <w:spacing w:line="432" w:lineRule="exact"/>
              <w:ind w:left="0"/>
              <w:jc w:val="right"/>
              <w:rPr>
                <w:sz w:val="28"/>
                <w:szCs w:val="28"/>
                <w:lang w:eastAsia="zh-TW"/>
              </w:rPr>
            </w:pPr>
            <w:r w:rsidRPr="00B26729">
              <w:rPr>
                <w:noProof/>
                <w:sz w:val="28"/>
                <w:szCs w:val="28"/>
              </w:rPr>
              <w:t>20.</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rPr>
              <w:t>一般計程車駕駛人,得駕車進入航空站停車場後向勤務警察說明事由,並填寫接送親屬登記表經當場審核符合規定後於機場門口接送親屬。</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X</w:t>
            </w:r>
          </w:p>
        </w:tc>
      </w:tr>
      <w:tr w:rsidR="00B26729" w:rsidRPr="00B26729" w:rsidTr="001F1B0B">
        <w:trPr>
          <w:trHeight w:val="448"/>
        </w:trPr>
        <w:tc>
          <w:tcPr>
            <w:tcW w:w="15701" w:type="dxa"/>
            <w:gridSpan w:val="6"/>
          </w:tcPr>
          <w:p w:rsidR="0043178E" w:rsidRPr="00B26729" w:rsidRDefault="0043178E" w:rsidP="0043178E">
            <w:pPr>
              <w:pStyle w:val="1"/>
              <w:spacing w:line="432" w:lineRule="exact"/>
              <w:ind w:left="0"/>
              <w:jc w:val="left"/>
              <w:rPr>
                <w:sz w:val="28"/>
                <w:szCs w:val="28"/>
                <w:lang w:eastAsia="zh-TW"/>
              </w:rPr>
            </w:pPr>
            <w:r w:rsidRPr="00B26729">
              <w:rPr>
                <w:noProof/>
                <w:sz w:val="28"/>
                <w:szCs w:val="28"/>
              </w:rPr>
              <w:t>選擇題（每題 2 分，塗改不計分）</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1.</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rPr>
              <w:t>汽車駕駛人在轉彎或變換車道時，不注意來、往行人，或轉彎前未減速慢行者處新臺幣(1)300元以上600元以下(2)600元以上1,200元以下(3)600元以上1,800百元以下 罰鍰。</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3</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2.</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rPr>
              <w:t>於身心障礙專用停車位違規停車者處新臺幣(1)500元(2)1,200元(3)1,500元 罰鍰。</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2</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3.</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rPr>
              <w:t>計程車如超越營業區營業依公路法處罰鍰外,並可扣其車輛牌照(1)1至3個月(2)3至6個月(3)6至9個月。</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1</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4.</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rPr>
              <w:t>計程車駕駛人駕駛計程車肇事,無人受傷或死亡且車輛尚能行駛,而不儘速將車輛位置標繪移置路邊,致妨礙交通者,處新臺幣(1)600元以上1,800元以下(2)1,200元以上2,400元以下(3)1,500元以上3,000元以下 罰鍰。</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1</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5.</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rPr>
              <w:t>高速公路或快速公路內車道為超車道,超車後如有安全距離未回原車道,致堵塞超車道行車者,處新臺幣(1)3,000元以上6,000元以下(2)3,600元以上9,000元以下(3)6,000元以上1萬2,000元以下 罰鍰。</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3</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6.</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rPr>
              <w:t>執業登記證查驗期間係以(1)出生月份(2)發證日期(3)第1次領證日期 為基準。</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1</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7.</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rPr>
              <w:t>最近幾年內曾依道路交通管理處罰條例受違規記點者,不准申辦個人經營計程車客運業登記(1)1年(2)3年(3)5年。</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2</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lastRenderedPageBreak/>
              <w:t>8.</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rPr>
              <w:t>駕駛人於高速公路行駛遇有濃霧、濃煙、大雨、強風能見度甚低時,車速應(1)保持最低時速60公里(2)低於40公里行駛或暫停路肩(3)維持正常速度行車。</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2</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9.</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rPr>
              <w:t>汽車駕駛人未領取登記證,即行駕計程車營業,應處罰新臺幣(1)600元以上1,200元以下(2)1,500元以上3,600元以下(3)1,500元以上6,000元以下 罰鍰。</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2</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10.</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rPr>
              <w:t>計程車駕駛人自領得執業登記證之翌年起，應於每年(1)領證日(2)出生月份(3)受僱日,前後1個月內檢同國民身分證及職業駕駛執照，送原發證警察機關查驗。</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2</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11.</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rPr>
              <w:t>計程車駕駛人擅自變更車頂燈,處汽車所有人(1)吊扣執業登記證(2)900元以上1,800元以下罰鍰(3)以上皆是。</w:t>
            </w:r>
            <w:r w:rsidRPr="00B26729">
              <w:rPr>
                <w:noProof/>
                <w:sz w:val="28"/>
                <w:szCs w:val="28"/>
              </w:rPr>
              <w:br/>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2</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12.</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rPr>
              <w:t>汽車行至交岔路口欲轉彎時,應距交岔路口多少公尺顯示方向燈?(1)10公尺(2)20公尺(3)30公尺。</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3</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13.</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rPr>
              <w:t>汽車行駛至交岔路口,如車道設有劃分島,劃分快慢車道,未設禁止左轉或右轉標誌者,在快車道上行駛車輛(1)不得右轉(2)不得左轉(3)並無規定。</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1</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14.</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rPr>
              <w:t>汽車行駛中遇濃霧,應該(1)使用方向燈(2)煞車燈(3)開亮頭燈。</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3</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15.</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rPr>
              <w:t>汽車駕駛人駕駛汽車轉彎時,直行車佔用左轉專用車道,應處新臺幣(1)600元以上1,200元以下(2)600元以上1,800元以下(3)1,200元以上3,600元以下 罰鍰。</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2</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16.</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rPr>
              <w:t>肇事車輛機件及車上痕跡證據尚須檢驗者,得予暫時扣留處理,其扣留期間最長(1)3個月(2)4個月(3)5個月。</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1</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17.</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rPr>
              <w:t>計程車駕駛人有道路交通管理處罰條例第36條情形,應廢止其執業登記之案件由何機關處罰(1)公路主管機關(2)發證之警察機關(3)駕籍地監理機關。</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2</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18.</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rPr>
              <w:t>下列何者非屬得不經裁決逕依基準表期限內自動繳納之規定收繳罰鍰結案之構成要件?(1)依限期到案(2)有繼續調查必要(3)行為人對舉發事實承認無訛。</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2</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19.</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rPr>
              <w:t>計程車駕駛人新領或補發、換發執業登記證及其副證,或辦理執業登記事項異動後,距年度查驗期間未滿(1)3個月(2)半年(3)1年 者,得於隔年再行辦理查驗。</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2</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20.</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rPr>
              <w:t>計程車駕駛人之職業駕駛執照已吊銷、註銷、換領普通駕駛執照或有其他喪失職業駕駛人資格之情事時,由(1)車籍地之公路監理機關(2)戶籍地之警察機關(3)原發證之警察局 廢止其執業登記,並收繳執業登記證及其副證。</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3</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21.</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rPr>
              <w:t>依公路法規定計程車牌照應依照該縣、市(1)計程車車輛數(2)計程車車行數(3)人口 及使用道路面積成長比例發放。</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3</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22.</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rPr>
              <w:t>委託計程車客運服務業代辦業務時,應依(1)公路主管機關(2)商業主管機關(3)警察主管機關  規定之契約書範本簽訂契約。</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1</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23.</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rPr>
              <w:t>依汽車運輸業管理規則規定,凡取得個人經營計程車客運業牌照申領許可者,應在核發牌照或汽車運輸業營業執照(1)前(2)後(3)同時    繳驗計程車駕駛人執業登記證。</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1</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24.</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rPr>
              <w:t>依汽車運輸業管理規則規定,個人經營計程車客運業者,戶籍地如有遷移變動應向當地(1)公路監理機關(2)公路主管機關(3)警察機關 報備。</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1</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25.</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rPr>
              <w:t>欲登記為桃園國際機場排班計程車,車齡自汽車出廠年月之次月1日起算,依規定須在(1)3年內(2)4年內(3)5年內。</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2</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26.</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rPr>
              <w:t>汽車駕駛人,於鐵路、公路車站或其他交通頻繁處所,違規攬客營運,妨害交通秩序者,處新臺幣(1)1500元以上3000元以下(2)1200元以上2400元以下(3)1500元 罰鍰。</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1</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27.</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rPr>
              <w:t>汽車行駛高速公路及快速公路,車輛行駛於設有爬坡道之長陡坡路段,其時速低於最低速限時,除有特殊狀況外,應行駛何車道,並禁止變換車道?(1)外側車道(2)中線車道(3)爬坡道。</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3</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28.</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rPr>
              <w:t>汽車行駛高速公路或快速公路前,應妥為檢查車輛不得有下列情形?(1)缺水、缺電(2)缺燃料(3)以上皆是。</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3</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29.</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rPr>
              <w:t>汽車行駛高速公路及快速公路前，應妥為檢查車輛，在行駛途中不得有下列情形：四輪以上汽車的輪胎胎面磨損至中華民國國家標準 CNS 1431 汽車用外胎（輪胎）標準或CNS4959卡客車用翻修輪胎標準所訂之「幾面」磨耗指示點?(1)任一胎面磨耗指示點(2)任二胎面磨耗指示點(3)任三胎面磨耗指示點。</w:t>
            </w:r>
            <w:r w:rsidRPr="00B26729">
              <w:rPr>
                <w:noProof/>
                <w:sz w:val="28"/>
                <w:szCs w:val="28"/>
              </w:rPr>
              <w:br/>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1</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30.</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rPr>
              <w:t>汽車行駛高速公路或快速公路途中,因機件故障停於路肩上待援。應在故障車輛後方多少公尺處設置車輛故障標誌警示?(1)50公尺至100公尺(2)100公尺至200公尺(3)200公尺至300公尺。</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1</w:t>
            </w:r>
          </w:p>
        </w:tc>
      </w:tr>
    </w:tbl>
    <w:p w:rsidR="00365F38" w:rsidRDefault="00365F38">
      <w:pPr>
        <w:rPr>
          <w:sz w:val="24"/>
          <w:szCs w:val="24"/>
          <w:lang w:eastAsia="zh-TW"/>
        </w:rPr>
      </w:pPr>
    </w:p>
    <w:sectPr w:rsidR="00365F38" w:rsidSect="00B26729">
      <w:pgSz w:w="16840" w:h="23820" w:code="8"/>
      <w:pgMar w:top="567" w:right="567" w:bottom="567" w:left="56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391B" w:rsidRDefault="001D391B" w:rsidP="00C515C2">
      <w:r>
        <w:separator/>
      </w:r>
    </w:p>
  </w:endnote>
  <w:endnote w:type="continuationSeparator" w:id="0">
    <w:p w:rsidR="001D391B" w:rsidRDefault="001D391B" w:rsidP="00C51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391B" w:rsidRDefault="001D391B" w:rsidP="00C515C2">
      <w:r>
        <w:separator/>
      </w:r>
    </w:p>
  </w:footnote>
  <w:footnote w:type="continuationSeparator" w:id="0">
    <w:p w:rsidR="001D391B" w:rsidRDefault="001D391B" w:rsidP="00C515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F6516"/>
    <w:multiLevelType w:val="hybridMultilevel"/>
    <w:tmpl w:val="899C87FE"/>
    <w:lvl w:ilvl="0" w:tplc="86225604">
      <w:start w:val="1"/>
      <w:numFmt w:val="decimal"/>
      <w:lvlText w:val="%1"/>
      <w:lvlJc w:val="left"/>
      <w:pPr>
        <w:ind w:left="2023" w:hanging="1984"/>
      </w:pPr>
      <w:rPr>
        <w:rFonts w:ascii="標楷體" w:eastAsia="標楷體" w:hAnsi="標楷體" w:cs="標楷體" w:hint="default"/>
        <w:w w:val="100"/>
        <w:sz w:val="24"/>
        <w:szCs w:val="24"/>
      </w:rPr>
    </w:lvl>
    <w:lvl w:ilvl="1" w:tplc="569044A6">
      <w:numFmt w:val="bullet"/>
      <w:lvlText w:val="•"/>
      <w:lvlJc w:val="left"/>
      <w:pPr>
        <w:ind w:left="2980" w:hanging="1984"/>
      </w:pPr>
      <w:rPr>
        <w:rFonts w:hint="default"/>
      </w:rPr>
    </w:lvl>
    <w:lvl w:ilvl="2" w:tplc="F7040242">
      <w:numFmt w:val="bullet"/>
      <w:lvlText w:val="•"/>
      <w:lvlJc w:val="left"/>
      <w:pPr>
        <w:ind w:left="3940" w:hanging="1984"/>
      </w:pPr>
      <w:rPr>
        <w:rFonts w:hint="default"/>
      </w:rPr>
    </w:lvl>
    <w:lvl w:ilvl="3" w:tplc="1FC88B78">
      <w:numFmt w:val="bullet"/>
      <w:lvlText w:val="•"/>
      <w:lvlJc w:val="left"/>
      <w:pPr>
        <w:ind w:left="4900" w:hanging="1984"/>
      </w:pPr>
      <w:rPr>
        <w:rFonts w:hint="default"/>
      </w:rPr>
    </w:lvl>
    <w:lvl w:ilvl="4" w:tplc="0824882A">
      <w:numFmt w:val="bullet"/>
      <w:lvlText w:val="•"/>
      <w:lvlJc w:val="left"/>
      <w:pPr>
        <w:ind w:left="5860" w:hanging="1984"/>
      </w:pPr>
      <w:rPr>
        <w:rFonts w:hint="default"/>
      </w:rPr>
    </w:lvl>
    <w:lvl w:ilvl="5" w:tplc="5C42BD2A">
      <w:numFmt w:val="bullet"/>
      <w:lvlText w:val="•"/>
      <w:lvlJc w:val="left"/>
      <w:pPr>
        <w:ind w:left="6820" w:hanging="1984"/>
      </w:pPr>
      <w:rPr>
        <w:rFonts w:hint="default"/>
      </w:rPr>
    </w:lvl>
    <w:lvl w:ilvl="6" w:tplc="8362DBFE">
      <w:numFmt w:val="bullet"/>
      <w:lvlText w:val="•"/>
      <w:lvlJc w:val="left"/>
      <w:pPr>
        <w:ind w:left="7780" w:hanging="1984"/>
      </w:pPr>
      <w:rPr>
        <w:rFonts w:hint="default"/>
      </w:rPr>
    </w:lvl>
    <w:lvl w:ilvl="7" w:tplc="48A65F60">
      <w:numFmt w:val="bullet"/>
      <w:lvlText w:val="•"/>
      <w:lvlJc w:val="left"/>
      <w:pPr>
        <w:ind w:left="8740" w:hanging="1984"/>
      </w:pPr>
      <w:rPr>
        <w:rFonts w:hint="default"/>
      </w:rPr>
    </w:lvl>
    <w:lvl w:ilvl="8" w:tplc="8084AFFC">
      <w:numFmt w:val="bullet"/>
      <w:lvlText w:val="•"/>
      <w:lvlJc w:val="left"/>
      <w:pPr>
        <w:ind w:left="9700" w:hanging="1984"/>
      </w:pPr>
      <w:rPr>
        <w:rFonts w:hint="default"/>
      </w:rPr>
    </w:lvl>
  </w:abstractNum>
  <w:abstractNum w:abstractNumId="1" w15:restartNumberingAfterBreak="0">
    <w:nsid w:val="150812CC"/>
    <w:multiLevelType w:val="hybridMultilevel"/>
    <w:tmpl w:val="9496E746"/>
    <w:lvl w:ilvl="0" w:tplc="104C9CFC">
      <w:start w:val="1"/>
      <w:numFmt w:val="decimal"/>
      <w:lvlText w:val="%1"/>
      <w:lvlJc w:val="left"/>
      <w:pPr>
        <w:ind w:left="2023" w:hanging="1984"/>
      </w:pPr>
      <w:rPr>
        <w:rFonts w:ascii="標楷體" w:eastAsia="標楷體" w:hAnsi="標楷體" w:cs="標楷體" w:hint="default"/>
        <w:w w:val="100"/>
        <w:sz w:val="24"/>
        <w:szCs w:val="24"/>
      </w:rPr>
    </w:lvl>
    <w:lvl w:ilvl="1" w:tplc="D6D44324">
      <w:numFmt w:val="bullet"/>
      <w:lvlText w:val="•"/>
      <w:lvlJc w:val="left"/>
      <w:pPr>
        <w:ind w:left="2980" w:hanging="1984"/>
      </w:pPr>
      <w:rPr>
        <w:rFonts w:hint="default"/>
      </w:rPr>
    </w:lvl>
    <w:lvl w:ilvl="2" w:tplc="3E50DED8">
      <w:numFmt w:val="bullet"/>
      <w:lvlText w:val="•"/>
      <w:lvlJc w:val="left"/>
      <w:pPr>
        <w:ind w:left="3940" w:hanging="1984"/>
      </w:pPr>
      <w:rPr>
        <w:rFonts w:hint="default"/>
      </w:rPr>
    </w:lvl>
    <w:lvl w:ilvl="3" w:tplc="95ECFE46">
      <w:numFmt w:val="bullet"/>
      <w:lvlText w:val="•"/>
      <w:lvlJc w:val="left"/>
      <w:pPr>
        <w:ind w:left="4900" w:hanging="1984"/>
      </w:pPr>
      <w:rPr>
        <w:rFonts w:hint="default"/>
      </w:rPr>
    </w:lvl>
    <w:lvl w:ilvl="4" w:tplc="8B1EA5AC">
      <w:numFmt w:val="bullet"/>
      <w:lvlText w:val="•"/>
      <w:lvlJc w:val="left"/>
      <w:pPr>
        <w:ind w:left="5860" w:hanging="1984"/>
      </w:pPr>
      <w:rPr>
        <w:rFonts w:hint="default"/>
      </w:rPr>
    </w:lvl>
    <w:lvl w:ilvl="5" w:tplc="4E220136">
      <w:numFmt w:val="bullet"/>
      <w:lvlText w:val="•"/>
      <w:lvlJc w:val="left"/>
      <w:pPr>
        <w:ind w:left="6820" w:hanging="1984"/>
      </w:pPr>
      <w:rPr>
        <w:rFonts w:hint="default"/>
      </w:rPr>
    </w:lvl>
    <w:lvl w:ilvl="6" w:tplc="C1D0D31E">
      <w:numFmt w:val="bullet"/>
      <w:lvlText w:val="•"/>
      <w:lvlJc w:val="left"/>
      <w:pPr>
        <w:ind w:left="7780" w:hanging="1984"/>
      </w:pPr>
      <w:rPr>
        <w:rFonts w:hint="default"/>
      </w:rPr>
    </w:lvl>
    <w:lvl w:ilvl="7" w:tplc="AC3ACA3C">
      <w:numFmt w:val="bullet"/>
      <w:lvlText w:val="•"/>
      <w:lvlJc w:val="left"/>
      <w:pPr>
        <w:ind w:left="8740" w:hanging="1984"/>
      </w:pPr>
      <w:rPr>
        <w:rFonts w:hint="default"/>
      </w:rPr>
    </w:lvl>
    <w:lvl w:ilvl="8" w:tplc="E654AEDE">
      <w:numFmt w:val="bullet"/>
      <w:lvlText w:val="•"/>
      <w:lvlJc w:val="left"/>
      <w:pPr>
        <w:ind w:left="9700" w:hanging="19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AAF"/>
    <w:rsid w:val="00013F6F"/>
    <w:rsid w:val="00046592"/>
    <w:rsid w:val="00063386"/>
    <w:rsid w:val="0006413F"/>
    <w:rsid w:val="000C5FD1"/>
    <w:rsid w:val="00115956"/>
    <w:rsid w:val="0011640F"/>
    <w:rsid w:val="00123E80"/>
    <w:rsid w:val="001330B8"/>
    <w:rsid w:val="00157031"/>
    <w:rsid w:val="00183D85"/>
    <w:rsid w:val="00192787"/>
    <w:rsid w:val="001C1A95"/>
    <w:rsid w:val="001D391B"/>
    <w:rsid w:val="001F1B0B"/>
    <w:rsid w:val="001F25CA"/>
    <w:rsid w:val="001F488E"/>
    <w:rsid w:val="00202078"/>
    <w:rsid w:val="00216B82"/>
    <w:rsid w:val="002E2EDA"/>
    <w:rsid w:val="002E7147"/>
    <w:rsid w:val="00307F9F"/>
    <w:rsid w:val="003120AA"/>
    <w:rsid w:val="003316E7"/>
    <w:rsid w:val="00365F38"/>
    <w:rsid w:val="003B5537"/>
    <w:rsid w:val="003C6EFB"/>
    <w:rsid w:val="004056C7"/>
    <w:rsid w:val="0043178E"/>
    <w:rsid w:val="00451D9E"/>
    <w:rsid w:val="00452CF7"/>
    <w:rsid w:val="00484272"/>
    <w:rsid w:val="00494412"/>
    <w:rsid w:val="004A33AF"/>
    <w:rsid w:val="00573016"/>
    <w:rsid w:val="005A2DB3"/>
    <w:rsid w:val="005A32D0"/>
    <w:rsid w:val="005A4ECC"/>
    <w:rsid w:val="0065081C"/>
    <w:rsid w:val="006A7A66"/>
    <w:rsid w:val="006B623E"/>
    <w:rsid w:val="006D1E09"/>
    <w:rsid w:val="006E61AC"/>
    <w:rsid w:val="00705272"/>
    <w:rsid w:val="00711484"/>
    <w:rsid w:val="00735C1B"/>
    <w:rsid w:val="00742236"/>
    <w:rsid w:val="00746AAF"/>
    <w:rsid w:val="0075247D"/>
    <w:rsid w:val="0075559D"/>
    <w:rsid w:val="00795B6F"/>
    <w:rsid w:val="00797555"/>
    <w:rsid w:val="007A2BE5"/>
    <w:rsid w:val="007F2F7C"/>
    <w:rsid w:val="00801EEB"/>
    <w:rsid w:val="00823FF6"/>
    <w:rsid w:val="0082479F"/>
    <w:rsid w:val="008A1537"/>
    <w:rsid w:val="008A2B08"/>
    <w:rsid w:val="009205E6"/>
    <w:rsid w:val="00961EB6"/>
    <w:rsid w:val="00985897"/>
    <w:rsid w:val="00A11AFA"/>
    <w:rsid w:val="00A2225B"/>
    <w:rsid w:val="00A232D1"/>
    <w:rsid w:val="00A55847"/>
    <w:rsid w:val="00AA4D8B"/>
    <w:rsid w:val="00AD5417"/>
    <w:rsid w:val="00B151D3"/>
    <w:rsid w:val="00B26729"/>
    <w:rsid w:val="00B67A85"/>
    <w:rsid w:val="00BF3220"/>
    <w:rsid w:val="00C16E38"/>
    <w:rsid w:val="00C515C2"/>
    <w:rsid w:val="00C90739"/>
    <w:rsid w:val="00C96083"/>
    <w:rsid w:val="00CA24A4"/>
    <w:rsid w:val="00CB5D41"/>
    <w:rsid w:val="00D07A08"/>
    <w:rsid w:val="00D70B25"/>
    <w:rsid w:val="00D91705"/>
    <w:rsid w:val="00DA0F35"/>
    <w:rsid w:val="00DD7FA0"/>
    <w:rsid w:val="00E15914"/>
    <w:rsid w:val="00E263BB"/>
    <w:rsid w:val="00E63BF1"/>
    <w:rsid w:val="00E7569D"/>
    <w:rsid w:val="00EC219F"/>
    <w:rsid w:val="00F01912"/>
    <w:rsid w:val="00F22C09"/>
    <w:rsid w:val="00FB4E47"/>
    <w:rsid w:val="00FD11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1EFF977-6C87-4C12-925D-2903AB4BC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標楷體" w:eastAsia="標楷體" w:hAnsi="標楷體" w:cs="標楷體"/>
    </w:rPr>
  </w:style>
  <w:style w:type="paragraph" w:styleId="1">
    <w:name w:val="heading 1"/>
    <w:basedOn w:val="a"/>
    <w:uiPriority w:val="1"/>
    <w:qFormat/>
    <w:pPr>
      <w:ind w:left="280"/>
      <w:jc w:val="center"/>
      <w:outlineLvl w:val="0"/>
    </w:pPr>
    <w:rPr>
      <w:sz w:val="36"/>
      <w:szCs w:val="36"/>
    </w:rPr>
  </w:style>
  <w:style w:type="paragraph" w:styleId="2">
    <w:name w:val="heading 2"/>
    <w:uiPriority w:val="9"/>
    <w:unhideWhenUsed/>
    <w:rsid w:val="00285B6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uiPriority w:val="9"/>
    <w:unhideWhenUsed/>
    <w:rsid w:val="00285B63"/>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uiPriority w:val="9"/>
    <w:unhideWhenUsed/>
    <w:qFormat/>
    <w:rsid w:val="005F433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uiPriority w:val="9"/>
    <w:unhideWhenUsed/>
    <w:qFormat/>
    <w:rsid w:val="005F433E"/>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uiPriority w:val="9"/>
    <w:unhideWhenUsed/>
    <w:qFormat/>
    <w:rsid w:val="005F433E"/>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73"/>
      <w:ind w:left="2023" w:hanging="1983"/>
    </w:pPr>
    <w:rPr>
      <w:sz w:val="24"/>
      <w:szCs w:val="24"/>
    </w:rPr>
  </w:style>
  <w:style w:type="paragraph" w:styleId="a4">
    <w:name w:val="List Paragraph"/>
    <w:basedOn w:val="a"/>
    <w:uiPriority w:val="1"/>
    <w:qFormat/>
    <w:pPr>
      <w:spacing w:before="173"/>
      <w:ind w:left="2023" w:hanging="1983"/>
    </w:pPr>
  </w:style>
  <w:style w:type="paragraph" w:customStyle="1" w:styleId="TableParagraph">
    <w:name w:val="Table Paragraph"/>
    <w:basedOn w:val="a"/>
    <w:uiPriority w:val="1"/>
    <w:qFormat/>
  </w:style>
  <w:style w:type="paragraph" w:styleId="a5">
    <w:name w:val="header"/>
    <w:basedOn w:val="a"/>
    <w:link w:val="a6"/>
    <w:uiPriority w:val="99"/>
    <w:unhideWhenUsed/>
    <w:rsid w:val="00C515C2"/>
    <w:pPr>
      <w:tabs>
        <w:tab w:val="center" w:pos="4153"/>
        <w:tab w:val="right" w:pos="8306"/>
      </w:tabs>
      <w:snapToGrid w:val="0"/>
    </w:pPr>
    <w:rPr>
      <w:sz w:val="20"/>
      <w:szCs w:val="20"/>
    </w:rPr>
  </w:style>
  <w:style w:type="character" w:customStyle="1" w:styleId="a6">
    <w:name w:val="頁首 字元"/>
    <w:basedOn w:val="a0"/>
    <w:link w:val="a5"/>
    <w:uiPriority w:val="99"/>
    <w:rsid w:val="00C515C2"/>
    <w:rPr>
      <w:rFonts w:ascii="標楷體" w:eastAsia="標楷體" w:hAnsi="標楷體" w:cs="標楷體"/>
      <w:sz w:val="20"/>
      <w:szCs w:val="20"/>
    </w:rPr>
  </w:style>
  <w:style w:type="paragraph" w:styleId="a7">
    <w:name w:val="footer"/>
    <w:basedOn w:val="a"/>
    <w:link w:val="a8"/>
    <w:uiPriority w:val="99"/>
    <w:unhideWhenUsed/>
    <w:rsid w:val="00C515C2"/>
    <w:pPr>
      <w:tabs>
        <w:tab w:val="center" w:pos="4153"/>
        <w:tab w:val="right" w:pos="8306"/>
      </w:tabs>
      <w:snapToGrid w:val="0"/>
    </w:pPr>
    <w:rPr>
      <w:sz w:val="20"/>
      <w:szCs w:val="20"/>
    </w:rPr>
  </w:style>
  <w:style w:type="character" w:customStyle="1" w:styleId="a8">
    <w:name w:val="頁尾 字元"/>
    <w:basedOn w:val="a0"/>
    <w:link w:val="a7"/>
    <w:uiPriority w:val="99"/>
    <w:rsid w:val="00C515C2"/>
    <w:rPr>
      <w:rFonts w:ascii="標楷體" w:eastAsia="標楷體" w:hAnsi="標楷體" w:cs="標楷體"/>
      <w:sz w:val="20"/>
      <w:szCs w:val="20"/>
    </w:rPr>
  </w:style>
  <w:style w:type="table" w:styleId="a9">
    <w:name w:val="Table Grid"/>
    <w:basedOn w:val="a1"/>
    <w:uiPriority w:val="59"/>
    <w:rsid w:val="00B15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Title"/>
    <w:basedOn w:val="a"/>
    <w:next w:val="a"/>
    <w:link w:val="ab"/>
    <w:uiPriority w:val="10"/>
    <w:qFormat/>
    <w:rsid w:val="003B5537"/>
    <w:pPr>
      <w:spacing w:before="240" w:after="60"/>
      <w:jc w:val="center"/>
      <w:outlineLvl w:val="0"/>
    </w:pPr>
    <w:rPr>
      <w:rFonts w:asciiTheme="majorHAnsi" w:eastAsia="新細明體" w:hAnsiTheme="majorHAnsi" w:cstheme="majorBidi"/>
      <w:b/>
      <w:bCs/>
      <w:sz w:val="32"/>
      <w:szCs w:val="32"/>
    </w:rPr>
  </w:style>
  <w:style w:type="character" w:customStyle="1" w:styleId="ab">
    <w:name w:val="標題 字元"/>
    <w:basedOn w:val="a0"/>
    <w:link w:val="aa"/>
    <w:uiPriority w:val="10"/>
    <w:rsid w:val="003B5537"/>
    <w:rPr>
      <w:rFonts w:asciiTheme="majorHAnsi" w:eastAsia="新細明體" w:hAnsiTheme="majorHAnsi" w:cstheme="majorBidi"/>
      <w:b/>
      <w:bCs/>
      <w:sz w:val="32"/>
      <w:szCs w:val="32"/>
    </w:rPr>
  </w:style>
  <w:style w:type="character" w:styleId="ac">
    <w:name w:val="Hyperlink"/>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7662F-C73F-4AB8-B5B6-ABC48F4A0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571</Words>
  <Characters>3256</Characters>
  <Application>Microsoft Office Word</Application>
  <DocSecurity>0</DocSecurity>
  <Lines>27</Lines>
  <Paragraphs>7</Paragraphs>
  <ScaleCrop>false</ScaleCrop>
  <Company>HP</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Ciiing Chiang</dc:creator>
  <cp:lastModifiedBy>陳瑞玲</cp:lastModifiedBy>
  <cp:revision>2</cp:revision>
  <dcterms:created xsi:type="dcterms:W3CDTF">2025-11-04T02:14:00Z</dcterms:created>
  <dcterms:modified xsi:type="dcterms:W3CDTF">2025-11-04T02:14:00Z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2017-10-25T00:00:00Z</vt:filetime>
  </property>
  <property fmtid="{D5CDD505-2E9C-101B-9397-08002B2CF9AE}" pid="3" name="LastSaved">
    <vt:filetime>2017-10-25T00:00:00Z</vt:filetime>
  </property>
</Properties>
</file>